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>
  <w:body>
    <w:p>
      <w:pPr>
        <w:pStyle w:val="Heading1"/>
        <w:jc w:val="left"/>
        <w:rPr>
          <w:sz w:val="24"/>
        </w:rPr>
      </w:pPr>
      <w:r>
        <w:rPr>
          <w:sz w:val="24"/>
          <w:lang w:eastAsia="ru-RU"/>
        </w:rPr>
        <w:t xml:space="preserve">                                                                 </w:t>
      </w:r>
      <w:r>
        <w:rPr>
          <w:sz w:val="24"/>
          <w:lang w:eastAsia="ru-RU"/>
        </w:rPr>
        <w:drawing xmlns:mc="http://schemas.openxmlformats.org/markup-compatibility/2006">
          <wp:inline distT="0" distB="0" distL="0" distR="0">
            <wp:extent cx="800100" cy="781050"/>
            <wp:effectExtent l="0" t="0" r="9526" b="9526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sz w:val="24"/>
          <w:lang w:eastAsia="ru-RU"/>
        </w:rPr>
        <w:tab/>
      </w:r>
    </w:p>
    <w:p>
      <w:pPr>
        <w:jc w:val="center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sz w:val="24"/>
        </w:rPr>
        <w:t>Российская Федерация</w:t>
      </w:r>
    </w:p>
    <w:p>
      <w:pPr>
        <w:jc w:val="center"/>
        <w:rPr>
          <w:rFonts w:ascii="Times New Roman" w:cs="Times New Roman" w:hAnsi="Times New Roman"/>
          <w:b/>
          <w:sz w:val="24"/>
        </w:rPr>
      </w:pPr>
    </w:p>
    <w:p>
      <w:pPr>
        <w:pStyle w:val="ConsPlusTitle"/>
        <w:spacing w:line="36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spacing w:line="360" w:lineRule="auto"/>
        <w:jc w:val="center"/>
        <w:rPr>
          <w:rFonts w:ascii="Times New Roman" w:cs="Times New Roman" w:hAnsi="Times New Roman"/>
          <w:b w:val="off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cs="Times New Roman" w:hAnsi="Times New Roman"/>
          <w:sz w:val="24"/>
          <w:szCs w:val="24"/>
        </w:rPr>
        <w:t>МУСОРКА</w:t>
      </w:r>
    </w:p>
    <w:p>
      <w:pPr>
        <w:pStyle w:val="ConsPlusTitle"/>
        <w:spacing w:line="36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cs="Times New Roman" w:hAnsi="Times New Roman"/>
          <w:sz w:val="24"/>
          <w:szCs w:val="24"/>
        </w:rPr>
        <w:t>СТАВРОПОЛЬСКИЙ</w:t>
      </w:r>
    </w:p>
    <w:p>
      <w:pPr>
        <w:pStyle w:val="ConsPlusTitle"/>
        <w:spacing w:line="360" w:lineRule="auto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САМАРСКОЙ ОБЛАСТИ</w:t>
      </w:r>
    </w:p>
    <w:p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>
        <w:rPr>
          <w:rStyle w:val="FontStyle41"/>
          <w:b/>
          <w:sz w:val="24"/>
          <w:szCs w:val="24"/>
        </w:rPr>
        <w:t>ПОСТАНОВЛЕНИЕ</w:t>
      </w:r>
      <w:r>
        <w:rPr>
          <w:rStyle w:val="FontStyle41"/>
          <w:b/>
          <w:sz w:val="24"/>
          <w:szCs w:val="24"/>
        </w:rPr>
        <w:t xml:space="preserve"> </w:t>
      </w:r>
    </w:p>
    <w:p>
      <w:pPr>
        <w:pStyle w:val="ConsPlusTitle"/>
        <w:spacing w:line="360" w:lineRule="auto"/>
        <w:jc w:val="center"/>
        <w:rPr>
          <w:rStyle w:val="FontStyle41"/>
          <w:b/>
          <w:bCs w:val="off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</w:p>
    <w:p>
      <w:pPr>
        <w:pStyle w:val="ConsPlusTitle"/>
        <w:jc w:val="both"/>
        <w:rPr>
          <w:rFonts w:ascii="Times New Roman" w:cs="Times New Roman" w:hAnsi="Times New Roman"/>
          <w:b w:val="off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</w:t>
      </w:r>
      <w:r>
        <w:rPr>
          <w:rFonts w:ascii="Times New Roman" w:cs="Times New Roman" w:hAnsi="Times New Roman"/>
          <w:sz w:val="24"/>
          <w:szCs w:val="24"/>
        </w:rPr>
        <w:t>т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>24.06.</w:t>
      </w:r>
      <w:r>
        <w:rPr>
          <w:rFonts w:ascii="Times New Roman" w:cs="Times New Roman" w:hAnsi="Times New Roman"/>
          <w:sz w:val="24"/>
          <w:szCs w:val="24"/>
        </w:rPr>
        <w:t xml:space="preserve">2019 г.                   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</w:rPr>
        <w:t>6</w:t>
      </w:r>
    </w:p>
    <w:p>
      <w:pPr>
        <w:shd w:val="clear" w:color="auto" w:fill="ffffff"/>
        <w:jc w:val="both"/>
        <w:rPr>
          <w:rFonts w:ascii="Times New Roman" w:cs="Times New Roman" w:hAnsi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1296"/>
        <w:gridCol w:w="8275"/>
      </w:tblGrid>
      <w:tr>
        <w:trPr>
          <w:gridAfter w:val="1"/>
          <w:wAfter w:w="8275" w:type="dxa"/>
        </w:trPr>
        <w:tc>
          <w:tcPr>
            <w:cnfStyle w:val="101000000000"/>
            <w:tcW w:w="1296" w:type="dxa"/>
            <w:vAlign w:val="bottom"/>
          </w:tcPr>
          <w:p>
            <w:pPr>
              <w:spacing w:line="276" w:lineRule="auto"/>
              <w:jc w:val="center"/>
              <w:rPr/>
            </w:pPr>
          </w:p>
        </w:tc>
      </w:tr>
      <w:tr>
        <w:trPr/>
        <w:tc>
          <w:tcPr>
            <w:cnfStyle w:val="001000100000"/>
            <w:tcW w:w="9571" w:type="dxa"/>
            <w:gridSpan w:val="2"/>
            <w:vAlign w:val="bottom"/>
          </w:tcPr>
          <w:p>
            <w:pPr>
              <w:jc w:val="center"/>
              <w:rPr>
                <w:b/>
                <w:i/>
              </w:rPr>
            </w:pPr>
          </w:p>
        </w:tc>
      </w:tr>
    </w:tbl>
    <w:p>
      <w:pPr>
        <w:pStyle w:val="NoSpacing"/>
        <w:ind w:right="-143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 xml:space="preserve">О внесении изменений в </w:t>
      </w:r>
      <w:r>
        <w:rPr>
          <w:rFonts w:ascii="Times New Roman" w:cs="Times New Roman" w:hAnsi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</w:t>
      </w:r>
      <w:r>
        <w:rPr>
          <w:rFonts w:ascii="Times New Roman" w:cs="Times New Roman" w:hAnsi="Times New Roman"/>
          <w:b/>
          <w:sz w:val="24"/>
          <w:szCs w:val="24"/>
        </w:rPr>
        <w:t xml:space="preserve"> сельского </w:t>
      </w:r>
      <w:r>
        <w:rPr>
          <w:rFonts w:ascii="Times New Roman" w:cs="Times New Roman" w:hAnsi="Times New Roman"/>
          <w:b/>
          <w:sz w:val="24"/>
          <w:szCs w:val="24"/>
        </w:rPr>
        <w:t>поселения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Мусорка</w:t>
      </w:r>
      <w:r>
        <w:rPr>
          <w:rFonts w:ascii="Times New Roman" w:cs="Times New Roman" w:hAnsi="Times New Roman"/>
          <w:b/>
          <w:sz w:val="24"/>
          <w:szCs w:val="24"/>
        </w:rPr>
        <w:t>, утвержденн</w:t>
      </w:r>
      <w:r>
        <w:rPr>
          <w:rFonts w:ascii="Times New Roman" w:cs="Times New Roman" w:hAnsi="Times New Roman"/>
          <w:b/>
          <w:sz w:val="24"/>
          <w:szCs w:val="24"/>
        </w:rPr>
        <w:t>ый</w:t>
      </w:r>
      <w:r>
        <w:rPr>
          <w:rFonts w:ascii="Times New Roman" w:cs="Times New Roman" w:hAnsi="Times New Roman"/>
          <w:b/>
          <w:sz w:val="24"/>
          <w:szCs w:val="24"/>
        </w:rPr>
        <w:t xml:space="preserve"> постановлением администрации сельского поселения </w:t>
      </w:r>
      <w:r>
        <w:rPr>
          <w:rFonts w:ascii="Times New Roman" w:cs="Times New Roman" w:hAnsi="Times New Roman"/>
          <w:b/>
          <w:sz w:val="24"/>
          <w:szCs w:val="24"/>
        </w:rPr>
        <w:t>Мусорка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муниципального района Ставро</w:t>
      </w:r>
      <w:r>
        <w:rPr>
          <w:rFonts w:ascii="Times New Roman" w:cs="Times New Roman" w:hAnsi="Times New Roman"/>
          <w:b/>
          <w:sz w:val="24"/>
          <w:szCs w:val="24"/>
        </w:rPr>
        <w:t>польский Самарской области от 25.03.2016</w:t>
      </w:r>
      <w:r>
        <w:rPr>
          <w:rFonts w:ascii="Times New Roman" w:cs="Times New Roman" w:hAnsi="Times New Roman"/>
          <w:b/>
          <w:sz w:val="24"/>
          <w:szCs w:val="24"/>
        </w:rPr>
        <w:t>г.</w:t>
      </w:r>
      <w:r>
        <w:rPr>
          <w:rFonts w:ascii="Times New Roman" w:cs="Times New Roman" w:hAnsi="Times New Roman"/>
          <w:b/>
          <w:sz w:val="24"/>
          <w:szCs w:val="24"/>
        </w:rPr>
        <w:t xml:space="preserve">  №12</w:t>
      </w:r>
    </w:p>
    <w:p>
      <w:pPr>
        <w:jc w:val="center"/>
        <w:rPr>
          <w:rFonts w:ascii="Times New Roman" w:cs="Times New Roman" w:hAnsi="Times New Roman"/>
          <w:b/>
          <w:sz w:val="24"/>
        </w:rPr>
      </w:pPr>
    </w:p>
    <w:p>
      <w:pPr>
        <w:rPr>
          <w:rFonts w:ascii="Times New Roman" w:cs="Times New Roman" w:hAnsi="Times New Roman"/>
          <w:b/>
          <w:sz w:val="24"/>
        </w:rPr>
      </w:pPr>
    </w:p>
    <w:p>
      <w:pPr>
        <w:pStyle w:val="ConsPlusNormal"/>
        <w:ind w:firstLine="5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В соответствии с Федеральными законами от 06.10.2003 </w:t>
      </w:r>
      <w:r>
        <w:fldChar w:fldCharType="begin"/>
      </w:r>
      <w:r>
        <w:instrText xml:space="preserve">HYPERLINK "consultantplus://offline/ref=5FC6EAFECB819AAED3BCC6D4F839E69019738C779B48406E1E745AAEFE474B614A3DCF402Bn8j5H" </w:instrText>
      </w:r>
      <w:r>
        <w:fldChar w:fldCharType="separate"/>
      </w:r>
      <w:r>
        <w:rPr>
          <w:rFonts w:ascii="Times New Roman" w:cs="Times New Roman" w:hAnsi="Times New Roman"/>
          <w:color w:val="0000ff"/>
          <w:sz w:val="24"/>
          <w:szCs w:val="24"/>
        </w:rPr>
        <w:t>N 131-ФЗ</w:t>
      </w:r>
      <w: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r>
        <w:fldChar w:fldCharType="begin"/>
      </w:r>
      <w:r>
        <w:instrText xml:space="preserve">HYPERLINK "consultantplus://offline/ref=5FC6EAFECB819AAED3BCC6D4F839E69019728D779941406E1E745AAEFE474B614A3DCF41n2jAH" </w:instrText>
      </w:r>
      <w:r>
        <w:fldChar w:fldCharType="separate"/>
      </w:r>
      <w:r>
        <w:rPr>
          <w:rFonts w:ascii="Times New Roman" w:cs="Times New Roman" w:hAnsi="Times New Roman"/>
          <w:color w:val="0000ff"/>
          <w:sz w:val="24"/>
          <w:szCs w:val="24"/>
        </w:rPr>
        <w:t>N 257-ФЗ</w:t>
      </w:r>
      <w: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>
        <w:rPr>
          <w:rFonts w:ascii="Times New Roman" w:cs="Times New Roman" w:hAnsi="Times New Roman"/>
          <w:sz w:val="24"/>
          <w:szCs w:val="24"/>
        </w:rPr>
        <w:t>»</w:t>
      </w:r>
      <w:r>
        <w:rPr>
          <w:rFonts w:ascii="Times New Roman" w:cs="Times New Roman" w:hAnsi="Times New Roman"/>
          <w:sz w:val="24"/>
          <w:szCs w:val="24"/>
        </w:rPr>
        <w:t xml:space="preserve">, от 10.12.1995 </w:t>
      </w:r>
      <w:r>
        <w:fldChar w:fldCharType="begin"/>
      </w:r>
      <w:r>
        <w:instrText xml:space="preserve">HYPERLINK "consultantplus://offline/ref=5FC6EAFECB819AAED3BCC6D4F839E69019728C7E9747406E1E745AAEFEn4j7H" </w:instrText>
      </w:r>
      <w:r>
        <w:fldChar w:fldCharType="separate"/>
      </w:r>
      <w:r>
        <w:rPr>
          <w:rFonts w:ascii="Times New Roman" w:cs="Times New Roman" w:hAnsi="Times New Roman"/>
          <w:color w:val="0000ff"/>
          <w:sz w:val="24"/>
          <w:szCs w:val="24"/>
        </w:rPr>
        <w:t>N 196-ФЗ</w:t>
      </w:r>
      <w: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 "О безопасности дорожного движения", от 26.12.2008 </w:t>
      </w:r>
      <w:r>
        <w:fldChar w:fldCharType="begin"/>
      </w:r>
      <w:r>
        <w:instrText xml:space="preserve">HYPERLINK "consultantplus://offline/ref=5FC6EAFECB819AAED3BCC6D4F839E69019728D719748406E1E745AAEFE474B614A3DCF4An2jCH" </w:instrText>
      </w:r>
      <w:r>
        <w:fldChar w:fldCharType="separate"/>
      </w:r>
      <w:r>
        <w:rPr>
          <w:rFonts w:ascii="Times New Roman" w:cs="Times New Roman" w:hAnsi="Times New Roman"/>
          <w:color w:val="0000ff"/>
          <w:sz w:val="24"/>
          <w:szCs w:val="24"/>
        </w:rPr>
        <w:t>N 294-ФЗ</w:t>
      </w:r>
      <w: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>
        <w:rPr>
          <w:rFonts w:ascii="Times New Roman" w:cs="Times New Roman" w:hAnsi="Times New Roman"/>
          <w:sz w:val="24"/>
          <w:szCs w:val="24"/>
        </w:rPr>
        <w:t>муниципального контроля</w:t>
      </w:r>
      <w:r>
        <w:rPr>
          <w:rFonts w:ascii="Times New Roman" w:cs="Times New Roman" w:hAnsi="Times New Roman"/>
          <w:sz w:val="24"/>
          <w:szCs w:val="24"/>
        </w:rPr>
        <w:t xml:space="preserve">", </w:t>
      </w:r>
      <w:r>
        <w:fldChar w:fldCharType="begin"/>
      </w:r>
      <w:r>
        <w:instrText xml:space="preserve">HYPERLINK "consultantplus://offline/ref=5FC6EAFECB819AAED3BCD8D9EE55BA981D79D27A96404C384B2B01F3A94E41360D729601698B1592CDA8C9nEjDH" </w:instrText>
      </w:r>
      <w:r>
        <w:fldChar w:fldCharType="separate"/>
      </w:r>
      <w:r>
        <w:rPr>
          <w:rFonts w:ascii="Times New Roman" w:cs="Times New Roman" w:hAnsi="Times New Roman"/>
          <w:color w:val="0000ff"/>
          <w:sz w:val="24"/>
          <w:szCs w:val="24"/>
        </w:rPr>
        <w:t>Уставом</w:t>
      </w:r>
      <w: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Мусорка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>н</w:t>
      </w:r>
      <w:r>
        <w:rPr>
          <w:rFonts w:ascii="Times New Roman" w:cs="Times New Roman" w:hAnsi="Times New Roman"/>
          <w:sz w:val="24"/>
          <w:szCs w:val="24"/>
        </w:rPr>
        <w:t>а</w:t>
      </w:r>
      <w:r>
        <w:rPr>
          <w:rFonts w:ascii="Times New Roman" w:cs="Times New Roman" w:hAnsi="Times New Roman"/>
          <w:sz w:val="24"/>
          <w:szCs w:val="24"/>
        </w:rPr>
        <w:t xml:space="preserve"> основании протеста прокуратуры </w:t>
      </w:r>
      <w:r>
        <w:rPr>
          <w:rFonts w:ascii="Times New Roman" w:cs="Times New Roman" w:hAnsi="Times New Roman"/>
          <w:sz w:val="24"/>
          <w:szCs w:val="24"/>
        </w:rPr>
        <w:t>Ставропольского района</w:t>
      </w:r>
      <w:r>
        <w:rPr>
          <w:rFonts w:ascii="Times New Roman" w:cs="Times New Roman" w:hAnsi="Times New Roman"/>
          <w:sz w:val="24"/>
          <w:szCs w:val="24"/>
        </w:rPr>
        <w:t xml:space="preserve"> от </w:t>
      </w:r>
      <w:r>
        <w:rPr>
          <w:rFonts w:ascii="Times New Roman" w:cs="Times New Roman" w:hAnsi="Times New Roman"/>
          <w:sz w:val="24"/>
          <w:szCs w:val="24"/>
        </w:rPr>
        <w:t>20</w:t>
      </w:r>
      <w:r>
        <w:rPr>
          <w:rFonts w:ascii="Times New Roman" w:cs="Times New Roman" w:hAnsi="Times New Roman"/>
          <w:sz w:val="24"/>
          <w:szCs w:val="24"/>
        </w:rPr>
        <w:t>.05.2019</w:t>
      </w:r>
      <w:r>
        <w:rPr>
          <w:rFonts w:ascii="Times New Roman" w:cs="Times New Roman" w:hAnsi="Times New Roman"/>
          <w:sz w:val="24"/>
          <w:szCs w:val="24"/>
        </w:rPr>
        <w:t>г. №</w:t>
      </w:r>
      <w:r>
        <w:rPr>
          <w:rFonts w:ascii="Times New Roman" w:cs="Times New Roman" w:hAnsi="Times New Roman"/>
          <w:sz w:val="24"/>
          <w:szCs w:val="24"/>
        </w:rPr>
        <w:t>07-17-2019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адм</w:t>
      </w:r>
      <w:r>
        <w:rPr>
          <w:rFonts w:ascii="Times New Roman" w:cs="Times New Roman" w:hAnsi="Times New Roman"/>
          <w:sz w:val="24"/>
          <w:szCs w:val="24"/>
        </w:rPr>
        <w:t xml:space="preserve">инистрация сельского поселения </w:t>
      </w:r>
      <w:r>
        <w:rPr>
          <w:rFonts w:ascii="Times New Roman" w:cs="Times New Roman" w:hAnsi="Times New Roman"/>
          <w:sz w:val="24"/>
          <w:szCs w:val="24"/>
        </w:rPr>
        <w:t>Мусорка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>
      <w:pPr>
        <w:jc w:val="both"/>
        <w:rPr>
          <w:rFonts w:ascii="Times New Roman" w:cs="Times New Roman" w:hAnsi="Times New Roman"/>
          <w:sz w:val="24"/>
        </w:rPr>
      </w:pPr>
    </w:p>
    <w:p>
      <w:pPr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ПОСТАНОВЛЯЕТ:</w:t>
      </w:r>
    </w:p>
    <w:p>
      <w:pPr>
        <w:jc w:val="both"/>
        <w:rPr>
          <w:rFonts w:ascii="Times New Roman" w:cs="Times New Roman" w:hAnsi="Times New Roman"/>
          <w:sz w:val="24"/>
        </w:rPr>
      </w:pPr>
    </w:p>
    <w:p>
      <w:pPr>
        <w:pStyle w:val="NoSpacing"/>
        <w:ind w:firstLine="708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</w:rPr>
        <w:t>1.</w:t>
      </w:r>
      <w:r>
        <w:rPr>
          <w:rFonts w:ascii="Times New Roman" w:cs="Times New Roman" w:hAnsi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>
        <w:rPr>
          <w:rFonts w:ascii="Times New Roman" w:cs="Times New Roman" w:hAnsi="Times New Roman"/>
          <w:sz w:val="24"/>
        </w:rPr>
        <w:t>ского поселения</w:t>
      </w:r>
      <w:r>
        <w:rPr>
          <w:rFonts w:ascii="Times New Roman" w:cs="Times New Roman" w:hAnsi="Times New Roman"/>
          <w:sz w:val="24"/>
        </w:rPr>
        <w:t xml:space="preserve"> </w:t>
      </w:r>
      <w:r>
        <w:rPr>
          <w:rFonts w:ascii="Times New Roman" w:cs="Times New Roman" w:hAnsi="Times New Roman"/>
          <w:sz w:val="24"/>
        </w:rPr>
        <w:t>Мусорка</w:t>
      </w:r>
      <w:r>
        <w:rPr>
          <w:rFonts w:ascii="Times New Roman" w:cs="Times New Roman" w:hAnsi="Times New Roman"/>
          <w:sz w:val="24"/>
        </w:rPr>
        <w:t>,</w:t>
      </w:r>
      <w:r>
        <w:rPr>
          <w:rFonts w:ascii="Times New Roman" w:cs="Times New Roman" w:hAnsi="Times New Roman"/>
          <w:sz w:val="24"/>
          <w:szCs w:val="24"/>
        </w:rPr>
        <w:t>у</w:t>
      </w:r>
      <w:r>
        <w:rPr>
          <w:rFonts w:ascii="Times New Roman" w:cs="Times New Roman" w:hAnsi="Times New Roman"/>
          <w:sz w:val="24"/>
          <w:szCs w:val="24"/>
        </w:rPr>
        <w:t>твержденн</w:t>
      </w:r>
      <w:r>
        <w:rPr>
          <w:rFonts w:ascii="Times New Roman" w:cs="Times New Roman" w:hAnsi="Times New Roman"/>
          <w:sz w:val="24"/>
          <w:szCs w:val="24"/>
        </w:rPr>
        <w:t>ый</w:t>
      </w:r>
      <w:r>
        <w:rPr>
          <w:rFonts w:ascii="Times New Roman" w:cs="Times New Roman" w:hAnsi="Times New Roman"/>
          <w:sz w:val="24"/>
          <w:szCs w:val="24"/>
        </w:rPr>
        <w:t xml:space="preserve"> постановлением администрации сельского поселения </w:t>
      </w:r>
      <w:r>
        <w:rPr>
          <w:rFonts w:ascii="Times New Roman" w:cs="Times New Roman" w:hAnsi="Times New Roman"/>
          <w:sz w:val="24"/>
          <w:szCs w:val="24"/>
        </w:rPr>
        <w:t>Мусорка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муниципального района Ставро</w:t>
      </w:r>
      <w:r>
        <w:rPr>
          <w:rFonts w:ascii="Times New Roman" w:cs="Times New Roman" w:hAnsi="Times New Roman"/>
          <w:sz w:val="24"/>
          <w:szCs w:val="24"/>
        </w:rPr>
        <w:t>польский Самарской области от 25.03.2016</w:t>
      </w:r>
      <w:r>
        <w:rPr>
          <w:rFonts w:ascii="Times New Roman" w:cs="Times New Roman" w:hAnsi="Times New Roman"/>
          <w:sz w:val="24"/>
          <w:szCs w:val="24"/>
        </w:rPr>
        <w:t>г.</w:t>
      </w:r>
      <w:r>
        <w:rPr>
          <w:rFonts w:ascii="Times New Roman" w:cs="Times New Roman" w:hAnsi="Times New Roman"/>
          <w:sz w:val="24"/>
          <w:szCs w:val="24"/>
        </w:rPr>
        <w:t xml:space="preserve"> №</w:t>
      </w:r>
      <w:r>
        <w:rPr>
          <w:rFonts w:ascii="Times New Roman" w:cs="Times New Roman" w:hAnsi="Times New Roman"/>
          <w:sz w:val="24"/>
          <w:szCs w:val="24"/>
        </w:rPr>
        <w:t xml:space="preserve">12 </w:t>
      </w:r>
      <w:r>
        <w:rPr>
          <w:rFonts w:ascii="Times New Roman" w:cs="Times New Roman" w:hAnsi="Times New Roman"/>
          <w:color w:val="1a171b"/>
          <w:sz w:val="24"/>
          <w:szCs w:val="24"/>
          <w:shd w:val="clear" w:color="auto" w:fill="ffffff"/>
        </w:rPr>
        <w:t>след</w:t>
      </w:r>
      <w:r>
        <w:rPr>
          <w:rFonts w:ascii="Times New Roman" w:cs="Times New Roman" w:hAnsi="Times New Roman"/>
          <w:color w:val="1a171b"/>
          <w:sz w:val="24"/>
          <w:szCs w:val="24"/>
          <w:shd w:val="clear" w:color="auto" w:fill="ffffff"/>
        </w:rPr>
        <w:t>ующие изменения</w:t>
      </w:r>
      <w:r>
        <w:rPr>
          <w:rFonts w:ascii="Times New Roman" w:cs="Times New Roman" w:hAnsi="Times New Roman"/>
          <w:color w:val="1a171b"/>
          <w:sz w:val="24"/>
          <w:szCs w:val="24"/>
          <w:shd w:val="clear" w:color="auto" w:fill="ffffff"/>
        </w:rPr>
        <w:t>:</w:t>
      </w:r>
    </w:p>
    <w:p>
      <w:pPr>
        <w:pStyle w:val="NoSpacing"/>
        <w:ind w:firstLine="708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numPr>
          <w:ilvl w:val="1"/>
          <w:numId w:val="5"/>
        </w:numPr>
        <w:jc w:val="both"/>
        <w:rPr>
          <w:rFonts w:ascii="Times New Roman" w:cs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cs="Times New Roman" w:hAnsi="Times New Roman"/>
          <w:sz w:val="24"/>
        </w:rPr>
        <w:t>пункт 2.3.2</w:t>
      </w:r>
      <w:r>
        <w:rPr>
          <w:rFonts w:ascii="Times New Roman" w:cs="Times New Roman" w:hAnsi="Times New Roman"/>
          <w:sz w:val="24"/>
        </w:rPr>
        <w:t>.</w:t>
      </w:r>
      <w:r>
        <w:rPr>
          <w:rFonts w:ascii="Times New Roman" w:cs="Times New Roman" w:hAnsi="Times New Roman"/>
          <w:sz w:val="24"/>
        </w:rPr>
        <w:t xml:space="preserve"> изложить </w:t>
      </w:r>
      <w:r>
        <w:rPr>
          <w:rFonts w:ascii="Times New Roman" w:cs="Times New Roman" w:hAnsi="Times New Roman"/>
          <w:color w:val="333333"/>
          <w:sz w:val="24"/>
          <w:shd w:val="clear" w:color="auto" w:fill="ffffff"/>
        </w:rPr>
        <w:t xml:space="preserve">в новой </w:t>
      </w:r>
      <w:r>
        <w:rPr>
          <w:rFonts w:ascii="Times New Roman" w:cs="Times New Roman" w:hAnsi="Times New Roman"/>
          <w:color w:val="333333"/>
          <w:sz w:val="24"/>
          <w:shd w:val="clear" w:color="auto" w:fill="ffffff"/>
        </w:rPr>
        <w:t xml:space="preserve"> редакции:</w:t>
      </w:r>
    </w:p>
    <w:p>
      <w:pPr>
        <w:jc w:val="both"/>
        <w:rPr>
          <w:rFonts w:ascii="Times New Roman" w:cs="Times New Roman" w:hAnsi="Times New Roman"/>
          <w:color w:val="333333"/>
          <w:sz w:val="24"/>
          <w:shd w:val="clear" w:color="auto" w:fill="ffffff"/>
        </w:rPr>
      </w:pPr>
    </w:p>
    <w:p>
      <w:pPr>
        <w:ind w:firstLine="709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 xml:space="preserve">«2.3.2. </w:t>
      </w:r>
      <w:r>
        <w:rPr>
          <w:rFonts w:ascii="Times New Roman" w:cs="Times New Roman" w:hAnsi="Times New Roman"/>
          <w:sz w:val="24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руководителем такого органа</w:t>
      </w:r>
      <w:r>
        <w:rPr>
          <w:rFonts w:ascii="Times New Roman" w:cs="Times New Roman" w:hAnsi="Times New Roman"/>
          <w:i/>
          <w:sz w:val="24"/>
        </w:rPr>
        <w:t xml:space="preserve">, </w:t>
      </w:r>
      <w:r>
        <w:rPr>
          <w:rFonts w:ascii="Times New Roman" w:cs="Times New Roman" w:hAnsi="Times New Roman"/>
          <w:sz w:val="24"/>
        </w:rPr>
        <w:t xml:space="preserve">но не более чем на двадцать рабочих дней, в отношении малых предприятий не более чем на пятьдесят часов, </w:t>
      </w:r>
      <w:r>
        <w:rPr>
          <w:rFonts w:ascii="Times New Roman" w:cs="Times New Roman" w:hAnsi="Times New Roman"/>
          <w:sz w:val="24"/>
        </w:rPr>
        <w:t>микропредприятий</w:t>
      </w:r>
      <w:r>
        <w:rPr>
          <w:rFonts w:ascii="Times New Roman" w:cs="Times New Roman" w:hAnsi="Times New Roman"/>
          <w:sz w:val="24"/>
        </w:rPr>
        <w:t xml:space="preserve"> не более чем на пятнадцать часов.»</w:t>
      </w:r>
    </w:p>
    <w:p>
      <w:pPr>
        <w:tabs>
          <w:tab w:val="left" w:pos="540"/>
        </w:tabs>
        <w:rPr>
          <w:rStyle w:val="Emphasis"/>
          <w:i w:val="off"/>
        </w:rPr>
      </w:pPr>
    </w:p>
    <w:p>
      <w:pPr>
        <w:tabs>
          <w:tab w:val="left" w:pos="540"/>
        </w:tabs>
        <w:rPr>
          <w:rStyle w:val="Emphasis"/>
          <w:rFonts w:ascii="Times New Roman" w:cs="Times New Roman" w:hAnsi="Times New Roman"/>
          <w:i w:val="off"/>
          <w:sz w:val="24"/>
        </w:rPr>
      </w:pPr>
      <w:r>
        <w:rPr>
          <w:rStyle w:val="Emphasis"/>
          <w:rFonts w:ascii="Times New Roman" w:cs="Times New Roman" w:hAnsi="Times New Roman"/>
          <w:i w:val="off"/>
          <w:sz w:val="24"/>
        </w:rPr>
        <w:t>1.2. пункт 3.4.3. изложить в новой редакции:</w:t>
      </w:r>
    </w:p>
    <w:p>
      <w:pPr>
        <w:jc w:val="both"/>
        <w:rPr>
          <w:rFonts w:ascii="Times New Roman" w:cs="Times New Roman" w:hAnsi="Times New Roman"/>
          <w:sz w:val="24"/>
        </w:rPr>
      </w:pPr>
      <w:r>
        <w:rPr>
          <w:rStyle w:val="Emphasis"/>
          <w:rFonts w:ascii="Times New Roman" w:cs="Times New Roman" w:hAnsi="Times New Roman"/>
          <w:i w:val="off"/>
          <w:sz w:val="24"/>
        </w:rPr>
        <w:t xml:space="preserve">          «3.4.3</w:t>
      </w:r>
      <w:r>
        <w:rPr>
          <w:rStyle w:val="Emphasis"/>
          <w:rFonts w:ascii="Times New Roman" w:cs="Times New Roman" w:hAnsi="Times New Roman"/>
          <w:i w:val="off"/>
          <w:sz w:val="24"/>
        </w:rPr>
        <w:t xml:space="preserve">. </w:t>
      </w:r>
      <w:r>
        <w:rPr>
          <w:rFonts w:ascii="Times New Roman" w:cs="Times New Roman" w:hAnsi="Times New Roman"/>
          <w:sz w:val="24"/>
        </w:rPr>
        <w:t>основанием для проведения внеплановой проверки является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в том числе о факте нарушения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удовлетворены).»</w:t>
      </w:r>
    </w:p>
    <w:p>
      <w:pPr>
        <w:pStyle w:val="Heading1"/>
        <w:jc w:val="left"/>
        <w:rPr>
          <w:sz w:val="24"/>
        </w:rPr>
      </w:pPr>
      <w:r>
        <w:rPr>
          <w:sz w:val="24"/>
        </w:rPr>
        <w:t>2</w:t>
      </w:r>
      <w:r>
        <w:rPr>
          <w:sz w:val="24"/>
        </w:rPr>
        <w:t xml:space="preserve">. </w:t>
      </w:r>
      <w:r>
        <w:rPr>
          <w:sz w:val="24"/>
        </w:rPr>
        <w:t>Настоящее постановление подлежит официальному опубликованию в газете «</w:t>
      </w:r>
      <w:r>
        <w:rPr>
          <w:sz w:val="24"/>
        </w:rPr>
        <w:t>Ставрополь-на-Волге Официальное публикование</w:t>
      </w:r>
      <w:r>
        <w:rPr>
          <w:sz w:val="24"/>
        </w:rPr>
        <w:t>» и</w:t>
      </w:r>
      <w:r>
        <w:rPr>
          <w:sz w:val="24"/>
        </w:rPr>
        <w:t xml:space="preserve"> разместить</w:t>
      </w:r>
      <w:r>
        <w:rPr>
          <w:sz w:val="24"/>
        </w:rPr>
        <w:t xml:space="preserve"> на официальном сайте администрации сельского поселения </w:t>
      </w:r>
      <w:r>
        <w:rPr>
          <w:sz w:val="24"/>
        </w:rPr>
        <w:t>Мусорка</w:t>
      </w:r>
      <w:r>
        <w:rPr>
          <w:sz w:val="24"/>
        </w:rPr>
        <w:t xml:space="preserve"> в сети Интернет  </w:t>
      </w:r>
      <w:r>
        <w:rPr>
          <w:sz w:val="24"/>
          <w:lang w:val="en-US"/>
        </w:rPr>
        <w:t>http</w:t>
      </w:r>
      <w:r>
        <w:rPr>
          <w:sz w:val="24"/>
        </w:rPr>
        <w:t>://</w:t>
      </w:r>
      <w:r>
        <w:rPr>
          <w:sz w:val="24"/>
          <w:lang w:val="en-US"/>
        </w:rPr>
        <w:t>musorka</w:t>
      </w:r>
      <w:r>
        <w:rPr>
          <w:sz w:val="24"/>
        </w:rPr>
        <w:t>.</w:t>
      </w:r>
      <w:r>
        <w:rPr>
          <w:sz w:val="24"/>
          <w:lang w:val="en-US"/>
        </w:rPr>
        <w:t>stavrsp</w:t>
      </w:r>
      <w:r>
        <w:rPr>
          <w:sz w:val="24"/>
        </w:rPr>
        <w:t>.</w:t>
      </w:r>
      <w:r>
        <w:rPr>
          <w:sz w:val="24"/>
          <w:lang w:val="en-US"/>
        </w:rPr>
        <w:t>ru</w:t>
      </w:r>
      <w:r>
        <w:rPr>
          <w:sz w:val="24"/>
        </w:rPr>
        <w:t>.</w:t>
      </w:r>
    </w:p>
    <w:p>
      <w:pPr>
        <w:shd w:val="clear" w:color="auto" w:fill="ffffff"/>
        <w:ind w:left="284" w:right="-1" w:firstLine="424"/>
        <w:jc w:val="both"/>
        <w:rPr>
          <w:rStyle w:val="Hyperlink"/>
          <w:rFonts w:ascii="Times New Roman" w:hAnsi="Times New Roman"/>
          <w:sz w:val="24"/>
        </w:rPr>
      </w:pPr>
    </w:p>
    <w:p>
      <w:pPr>
        <w:shd w:val="clear" w:color="auto" w:fill="ffffff"/>
        <w:ind w:left="284" w:right="424" w:firstLine="424"/>
        <w:rPr>
          <w:rStyle w:val="Hyperlink"/>
          <w:rFonts w:ascii="Times New Roman" w:hAnsi="Times New Roman"/>
          <w:sz w:val="24"/>
        </w:rPr>
      </w:pP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И.о</w:t>
      </w:r>
      <w:r>
        <w:rPr>
          <w:rFonts w:ascii="Times New Roman" w:cs="Times New Roman" w:hAnsi="Times New Roman"/>
          <w:sz w:val="24"/>
          <w:szCs w:val="24"/>
        </w:rPr>
        <w:t>.Г</w:t>
      </w:r>
      <w:r>
        <w:rPr>
          <w:rFonts w:ascii="Times New Roman" w:cs="Times New Roman" w:hAnsi="Times New Roman"/>
          <w:sz w:val="24"/>
          <w:szCs w:val="24"/>
        </w:rPr>
        <w:t>лавы</w:t>
      </w:r>
      <w:r>
        <w:rPr>
          <w:rFonts w:ascii="Times New Roman" w:cs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cs="Times New Roman" w:hAnsi="Times New Roman"/>
          <w:sz w:val="24"/>
          <w:szCs w:val="24"/>
        </w:rPr>
        <w:t>Мусорка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Р.М. </w:t>
      </w:r>
      <w:r>
        <w:rPr>
          <w:rFonts w:ascii="Times New Roman" w:cs="Times New Roman" w:hAnsi="Times New Roman"/>
          <w:sz w:val="24"/>
          <w:szCs w:val="24"/>
        </w:rPr>
        <w:t>Зайдуллин</w:t>
      </w: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jc w:val="both"/>
        <w:rPr>
          <w:rFonts w:ascii="Times New Roman" w:cs="Times New Roman" w:hAnsi="Times New Roman"/>
          <w:color w:val="ff0000"/>
          <w:sz w:val="40"/>
          <w:szCs w:val="40"/>
        </w:rPr>
      </w:pPr>
    </w:p>
    <w:p>
      <w:pPr>
        <w:rPr>
          <w:rFonts w:ascii="Times New Roman" w:cs="Times New Roman" w:hAnsi="Times New Roman"/>
          <w:color w:val="ff0000"/>
          <w:sz w:val="40"/>
          <w:szCs w:val="40"/>
        </w:rPr>
      </w:pPr>
    </w:p>
    <w:sectPr>
      <w:pgSz w:w="11906" w:h="16838"/>
      <w:pgMar w:top="709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 w:val="on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1">
    <w:multiLevelType w:val="multilevel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1110" w:hanging="390"/>
      </w:pPr>
      <w:rPr/>
    </w:lvl>
    <w:lvl w:ilvl="1">
      <w:start w:val="5"/>
      <w:numFmt w:val="decimal"/>
      <w:isLgl w:val="on"/>
      <w:lvlText w:val="%1.%2."/>
      <w:lvlJc w:val="left"/>
      <w:pPr>
        <w:ind w:left="1080" w:hanging="360"/>
      </w:pPr>
      <w:rPr/>
    </w:lvl>
    <w:lvl w:ilvl="2">
      <w:start w:val="1"/>
      <w:numFmt w:val="decimal"/>
      <w:isLgl w:val="on"/>
      <w:lvlText w:val="%1.%2.%3."/>
      <w:lvlJc w:val="left"/>
      <w:pPr>
        <w:ind w:left="1440" w:hanging="720"/>
      </w:pPr>
      <w:rPr/>
    </w:lvl>
    <w:lvl w:ilvl="3">
      <w:start w:val="1"/>
      <w:numFmt w:val="decimal"/>
      <w:isLgl w:val="on"/>
      <w:lvlText w:val="%1.%2.%3.%4."/>
      <w:lvlJc w:val="left"/>
      <w:pPr>
        <w:ind w:left="1440" w:hanging="720"/>
      </w:pPr>
      <w:rPr/>
    </w:lvl>
    <w:lvl w:ilvl="4">
      <w:start w:val="1"/>
      <w:numFmt w:val="decimal"/>
      <w:isLgl w:val="on"/>
      <w:lvlText w:val="%1.%2.%3.%4.%5."/>
      <w:lvlJc w:val="left"/>
      <w:pPr>
        <w:ind w:left="1800" w:hanging="1080"/>
      </w:pPr>
      <w:rPr/>
    </w:lvl>
    <w:lvl w:ilvl="5">
      <w:start w:val="1"/>
      <w:numFmt w:val="decimal"/>
      <w:isLgl w:val="on"/>
      <w:lvlText w:val="%1.%2.%3.%4.%5.%6."/>
      <w:lvlJc w:val="left"/>
      <w:pPr>
        <w:ind w:left="1800" w:hanging="1080"/>
      </w:pPr>
      <w:rPr/>
    </w:lvl>
    <w:lvl w:ilvl="6">
      <w:start w:val="1"/>
      <w:numFmt w:val="decimal"/>
      <w:isLgl w:val="on"/>
      <w:lvlText w:val="%1.%2.%3.%4.%5.%6.%7."/>
      <w:lvlJc w:val="left"/>
      <w:pPr>
        <w:ind w:left="2160" w:hanging="1440"/>
      </w:pPr>
      <w:rPr/>
    </w:lvl>
    <w:lvl w:ilvl="7">
      <w:start w:val="1"/>
      <w:numFmt w:val="decimal"/>
      <w:isLgl w:val="on"/>
      <w:lvlText w:val="%1.%2.%3.%4.%5.%6.%7.%8."/>
      <w:lvlJc w:val="left"/>
      <w:pPr>
        <w:ind w:left="2160" w:hanging="1440"/>
      </w:pPr>
      <w:rPr/>
    </w:lvl>
    <w:lvl w:ilvl="8">
      <w:start w:val="1"/>
      <w:numFmt w:val="decimal"/>
      <w:isLgl w:val="on"/>
      <w:lvlText w:val="%1.%2.%3.%4.%5.%6.%7.%8.%9."/>
      <w:lvlJc w:val="left"/>
      <w:pPr>
        <w:ind w:left="2520" w:hanging="1800"/>
      </w:pPr>
      <w:rPr/>
    </w:lvl>
  </w:abstractNum>
  <w:abstractNum w:abstractNumId="4">
    <w:multiLevelType w:val="multilevel"/>
    <w:lvl w:ilvl="0">
      <w:start w:val="2"/>
      <w:numFmt w:val="decimal"/>
      <w:lvlText w:val="%1."/>
      <w:lvlJc w:val="left"/>
      <w:pPr>
        <w:ind w:left="360" w:hanging="360"/>
      </w:pPr>
      <w:rPr/>
    </w:lvl>
    <w:lvl w:ilvl="1">
      <w:start w:val="2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/>
  <w:endnotePr/>
  <w:compat/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1B2B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580F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1F1E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BF5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5CD7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94D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6FB2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5819"/>
    <w:rsid w:val="00876CA5"/>
    <w:rsid w:val="00881008"/>
    <w:rsid w:val="008817DA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03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1F11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146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010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4834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03E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53713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615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15F8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39AB"/>
    <w:rsid w:val="00E45FF6"/>
    <w:rsid w:val="00E51222"/>
    <w:rsid w:val="00E5154F"/>
    <w:rsid w:val="00E52323"/>
    <w:rsid w:val="00E532A4"/>
    <w:rsid w:val="00E53423"/>
    <w:rsid w:val="00E53E80"/>
    <w:rsid w:val="00E569BA"/>
    <w:rsid w:val="00E56F92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5965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2C0A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default="1" w:styleId="Normal">
    <w:name w:val="Normal"/>
    <w:uiPriority w:val="99"/>
    <w:qFormat w:val="on"/>
    <w:pPr/>
    <w:rPr>
      <w:rFonts w:ascii="Arial" w:cs="Mangal" w:eastAsia="SimSun" w:hAnsi="Arial"/>
      <w:szCs w:val="24"/>
      <w:lang w:bidi="hi-IN" w:eastAsia="hi-IN"/>
    </w:rPr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jc w:val="center"/>
    </w:pPr>
    <w:rPr>
      <w:rFonts w:ascii="Times New Roman" w:cs="Times New Roman" w:eastAsia="Times New Roman" w:hAnsi="Times New Roman"/>
      <w:sz w:val="28"/>
      <w:lang w:bidi="ar-SA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Заголовок1Знак">
    <w:name w:val="Заголовок 1 Знак"/>
    <w:link w:val="Heading1"/>
    <w:uiPriority w:val="99"/>
    <w:rPr>
      <w:rFonts w:ascii="Times New Roman" w:cs="Times New Roman" w:eastAsia="Times New Roman" w:hAnsi="Times New Roman"/>
      <w:sz w:val="28"/>
      <w:szCs w:val="24"/>
    </w:rPr>
  </w:style>
  <w:style w:type="paragraph" w:customStyle="1" w:styleId="ConsPlusTitle">
    <w:name w:val="ConsPlusTitle"/>
    <w:uiPriority w:val="99"/>
    <w:pPr/>
    <w:rPr>
      <w:rFonts w:cs="Calibri" w:eastAsia="Times New Roman"/>
      <w:b/>
      <w:sz w:val="22"/>
    </w:rPr>
  </w:style>
  <w:style w:type="paragraph" w:customStyle="1" w:styleId="ConsPlusNormal">
    <w:name w:val="ConsPlusNormal"/>
    <w:uiPriority w:val="99"/>
    <w:pPr/>
    <w:rPr>
      <w:rFonts w:cs="Calibri" w:eastAsia="Times New Roman"/>
      <w:sz w:val="22"/>
    </w:rPr>
  </w:style>
  <w:style w:type="paragraph" w:customStyle="1" w:styleId="Style3">
    <w:name w:val="Style3"/>
    <w:basedOn w:val="Normal"/>
    <w:uiPriority w:val="99"/>
    <w:pPr/>
    <w:rPr>
      <w:rFonts w:ascii="Times New Roman" w:cs="Times New Roman" w:eastAsia="Times New Roman" w:hAnsi="Times New Roman"/>
      <w:sz w:val="24"/>
      <w:lang w:bidi="ar-SA" w:eastAsia="ru-RU"/>
    </w:rPr>
  </w:style>
  <w:style w:type="character" w:customStyle="1" w:styleId="FontStyle41">
    <w:name w:val="Font Style41"/>
    <w:uiPriority w:val="99"/>
    <w:rPr>
      <w:rFonts w:ascii="Times New Roman" w:cs="Times New Roman" w:hAnsi="Times New Roman"/>
      <w:b/>
      <w:bCs/>
      <w:sz w:val="38"/>
      <w:szCs w:val="38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unhideWhenUsed w:val="on"/>
    <w:rPr>
      <w:rFonts w:ascii="Tahoma" w:hAnsi="Tahoma"/>
      <w:sz w:val="16"/>
      <w:szCs w:val="14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Mangal" w:eastAsia="SimSun" w:hAnsi="Tahoma"/>
      <w:sz w:val="16"/>
      <w:szCs w:val="14"/>
      <w:lang w:bidi="hi-IN" w:eastAsia="hi-IN"/>
    </w:rPr>
  </w:style>
  <w:style w:type="character" w:styleId="Hyperlink">
    <w:name w:val="Hyperlink"/>
    <w:uiPriority w:val="99"/>
    <w:unhideWhenUsed w:val="on"/>
    <w:unhideWhenUsed w:val="on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DefaultParagraphFont"/>
    <w:uiPriority w:val="99"/>
  </w:style>
  <w:style w:type="character" w:customStyle="1" w:styleId="Blk">
    <w:name w:val="Blk"/>
    <w:basedOn w:val="DefaultParagraphFont"/>
    <w:uiPriority w:val="99"/>
  </w:style>
  <w:style w:type="paragraph" w:styleId="Normal(Web)">
    <w:name w:val="Normal (Web)"/>
    <w:basedOn w:val="Normal"/>
    <w:uiPriority w:val="99"/>
    <w:unhideWhenUsed w:val="on"/>
    <w:unhideWhenUsed w:val="on"/>
    <w:pPr>
      <w:spacing w:before="100" w:after="100"/>
    </w:pPr>
    <w:rPr>
      <w:rFonts w:ascii="Times New Roman" w:cs="Times New Roman" w:eastAsia="Times New Roman" w:hAnsi="Times New Roman"/>
      <w:sz w:val="24"/>
      <w:lang w:bidi="ar-SA" w:eastAsia="ru-RU"/>
    </w:rPr>
  </w:style>
  <w:style w:type="character" w:styleId="Strong">
    <w:name w:val="Strong"/>
    <w:uiPriority w:val="22"/>
    <w:qFormat w:val="on"/>
    <w:rPr>
      <w:b/>
      <w:bCs/>
    </w:rPr>
  </w:style>
  <w:style w:type="paragraph" w:styleId="NoSpacing">
    <w:name w:val="No Spacing"/>
    <w:uiPriority w:val="1"/>
    <w:qFormat w:val="on"/>
    <w:pPr/>
    <w:rPr>
      <w:rFonts w:cs="Calibri" w:eastAsia="Arial"/>
      <w:sz w:val="22"/>
      <w:szCs w:val="22"/>
      <w:lang w:eastAsia="ar-SA"/>
    </w:rPr>
  </w:style>
  <w:style w:type="character" w:customStyle="1" w:styleId="FontStyle38">
    <w:name w:val="Font Style38"/>
    <w:uiPriority w:val="99"/>
    <w:rPr>
      <w:rFonts w:ascii="Times New Roman" w:cs="Times New Roman" w:hAnsi="Times New Roman"/>
      <w:sz w:val="22"/>
      <w:szCs w:val="22"/>
    </w:rPr>
  </w:style>
  <w:style w:type="character" w:styleId="Emphasis">
    <w:name w:val="Emphasis"/>
    <w:uiPriority w:val="99"/>
    <w:qFormat w:val="on"/>
    <w:rPr>
      <w:i/>
      <w:iCs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image" Target="media/image2.png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consultantplus://offline/ref=5FC6EAFECB819AAED3BCC6D4F839E69019738C779B48406E1E745AAEFE474B614A3DCF402Bn8j5H" TargetMode="External"/><Relationship Id="rId7" Type="http://schemas.openxmlformats.org/officeDocument/2006/relationships/hyperlink" Target="consultantplus://offline/ref=5FC6EAFECB819AAED3BCC6D4F839E69019728D779941406E1E745AAEFE474B614A3DCF41n2jAH" TargetMode="External"/><Relationship Id="rId8" Type="http://schemas.openxmlformats.org/officeDocument/2006/relationships/hyperlink" Target="consultantplus://offline/ref=5FC6EAFECB819AAED3BCC6D4F839E69019728C7E9747406E1E745AAEFEn4j7H" TargetMode="External"/><Relationship Id="rId9" Type="http://schemas.openxmlformats.org/officeDocument/2006/relationships/hyperlink" Target="consultantplus://offline/ref=5FC6EAFECB819AAED3BCC6D4F839E69019728D719748406E1E745AAEFE474B614A3DCF4An2jCH" TargetMode="External"/><Relationship Id="rId10" Type="http://schemas.openxmlformats.org/officeDocument/2006/relationships/hyperlink" Target="consultantplus://offline/ref=5FC6EAFECB819AAED3BCD8D9EE55BA981D79D27A96404C384B2B01F3A94E41360D729601698B1592CDA8C9nEj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 zoom="100000">
              <a:rot lat="0" lon="0" rev="0"/>
            </a:camera>
            <a:lightRig rig="threePt" dir="t">
              <a:rot lat="0" lon="0" rev="1200000"/>
            </a:lightRig>
          </a:scene3d>
          <a:sp3d z="0" extrusionH="0" contourW="0" prstMaterial="warmMatte"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4328</CharactersWithSpaces>
  <SharedDoc>false</SharedDoc>
  <HLinks>
    <vt:vector size="36" baseType="variant">
      <vt:variant>
        <vt:i4>6684778</vt:i4>
      </vt:variant>
      <vt:variant>
        <vt:i4>15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iPhone (Руслан)</cp:lastModifiedBy>
</cp:coreProperties>
</file>